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宋体" w:eastAsia="Times New Roman"/>
          <w:b/>
          <w:color w:val="FF0000"/>
          <w:sz w:val="44"/>
          <w:szCs w:val="44"/>
        </w:rPr>
      </w:pPr>
      <w:r>
        <w:rPr>
          <w:b/>
          <w:sz w:val="32"/>
        </w:rPr>
        <w:pict>
          <v:shape id="_x0000_i1025" o:spt="75" type="#_x0000_t75" style="height:21.75pt;width:125.25pt;" filled="f" o:preferrelative="t" stroked="f" coordsize="21600,21600">
            <v:path/>
            <v:fill on="f" focussize="0,0"/>
            <v:stroke on="f" joinstyle="miter"/>
            <v:imagedata r:id="rId4" o:title=""/>
            <o:lock v:ext="edit" aspectratio="t"/>
            <w10:wrap type="none"/>
            <w10:anchorlock/>
          </v:shape>
        </w:pict>
      </w:r>
    </w:p>
    <w:p>
      <w:pPr>
        <w:jc w:val="center"/>
        <w:rPr>
          <w:rFonts w:ascii="宋体"/>
          <w:b/>
          <w:color w:val="FF0000"/>
          <w:sz w:val="44"/>
          <w:szCs w:val="44"/>
        </w:rPr>
      </w:pPr>
      <w:r>
        <w:rPr>
          <w:rFonts w:hint="eastAsia" w:ascii="方正小标宋简体" w:eastAsia="方正小标宋简体"/>
          <w:bCs/>
          <w:sz w:val="36"/>
          <w:szCs w:val="36"/>
        </w:rPr>
        <w:t>硕士学位论文（作品）答辩程序</w:t>
      </w:r>
    </w:p>
    <w:p>
      <w:pPr>
        <w:spacing w:line="360" w:lineRule="auto"/>
        <w:ind w:firstLine="540" w:firstLineChars="225"/>
        <w:rPr>
          <w:rFonts w:ascii="仿宋_GB2312" w:hAnsi="宋体" w:eastAsia="仿宋_GB2312"/>
          <w:sz w:val="24"/>
        </w:rPr>
      </w:pPr>
      <w:r>
        <w:rPr>
          <w:rFonts w:ascii="仿宋_GB2312" w:hAnsi="宋体" w:eastAsia="仿宋_GB2312"/>
          <w:sz w:val="24"/>
        </w:rPr>
        <w:t>1.</w:t>
      </w:r>
      <w:r>
        <w:rPr>
          <w:rFonts w:hint="eastAsia" w:ascii="仿宋_GB2312" w:hAnsi="宋体" w:eastAsia="仿宋_GB2312"/>
          <w:sz w:val="24"/>
        </w:rPr>
        <w:t>答辩会开始前，答辩委员会成员评阅研究生《成绩单》、《专家评阅书》和学位论文（作品）等材料。</w:t>
      </w:r>
    </w:p>
    <w:p>
      <w:pPr>
        <w:spacing w:line="360" w:lineRule="auto"/>
        <w:ind w:firstLine="540" w:firstLineChars="225"/>
        <w:rPr>
          <w:rFonts w:ascii="仿宋_GB2312" w:hAnsi="宋体" w:eastAsia="仿宋_GB2312"/>
          <w:sz w:val="24"/>
        </w:rPr>
      </w:pPr>
      <w:r>
        <w:rPr>
          <w:rFonts w:ascii="仿宋_GB2312" w:hAnsi="宋体" w:eastAsia="仿宋_GB2312"/>
          <w:sz w:val="24"/>
        </w:rPr>
        <w:t>2.</w:t>
      </w:r>
      <w:r>
        <w:rPr>
          <w:rFonts w:hint="eastAsia" w:ascii="仿宋_GB2312" w:hAnsi="宋体" w:eastAsia="仿宋_GB2312"/>
          <w:sz w:val="24"/>
        </w:rPr>
        <w:t>答辩委员会主席宣布答辩会开始，介绍答辩委员会成员。</w:t>
      </w:r>
    </w:p>
    <w:p>
      <w:pPr>
        <w:spacing w:line="360" w:lineRule="auto"/>
        <w:ind w:firstLine="540" w:firstLineChars="225"/>
        <w:rPr>
          <w:rFonts w:ascii="仿宋_GB2312" w:hAnsi="宋体" w:eastAsia="仿宋_GB2312"/>
          <w:sz w:val="24"/>
        </w:rPr>
      </w:pPr>
      <w:r>
        <w:rPr>
          <w:rFonts w:ascii="仿宋_GB2312" w:hAnsi="宋体" w:eastAsia="仿宋_GB2312"/>
          <w:sz w:val="24"/>
        </w:rPr>
        <w:t>3.</w:t>
      </w:r>
      <w:r>
        <w:rPr>
          <w:rFonts w:hint="eastAsia" w:ascii="仿宋_GB2312" w:hAnsi="宋体" w:eastAsia="仿宋_GB2312"/>
          <w:sz w:val="24"/>
        </w:rPr>
        <w:t>指导教师介绍研究生在校期间的政治思想表现、课程成绩、学位论文（作品）写作（创作）情况、科研创作能力及学习成果等。</w:t>
      </w:r>
      <w:r>
        <w:rPr>
          <w:rFonts w:hint="eastAsia" w:ascii="仿宋_GB2312" w:hAnsi="黑体" w:eastAsia="仿宋_GB2312"/>
          <w:b/>
          <w:bCs/>
          <w:sz w:val="24"/>
        </w:rPr>
        <w:t>导师完成介绍后离场</w:t>
      </w:r>
      <w:r>
        <w:rPr>
          <w:rFonts w:hint="eastAsia" w:ascii="仿宋_GB2312" w:hAnsi="宋体" w:eastAsia="仿宋_GB2312"/>
          <w:b/>
          <w:bCs/>
          <w:sz w:val="24"/>
        </w:rPr>
        <w:t>。</w:t>
      </w:r>
    </w:p>
    <w:p>
      <w:pPr>
        <w:spacing w:line="360" w:lineRule="auto"/>
        <w:ind w:firstLine="540" w:firstLineChars="225"/>
        <w:rPr>
          <w:rFonts w:hint="eastAsia" w:ascii="仿宋_GB2312" w:hAnsi="宋体" w:eastAsia="仿宋_GB2312"/>
          <w:sz w:val="24"/>
        </w:rPr>
      </w:pPr>
      <w:r>
        <w:rPr>
          <w:rFonts w:ascii="仿宋_GB2312" w:hAnsi="宋体" w:eastAsia="仿宋_GB2312"/>
          <w:sz w:val="24"/>
        </w:rPr>
        <w:t>4.</w:t>
      </w:r>
      <w:r>
        <w:rPr>
          <w:rFonts w:hint="eastAsia" w:ascii="仿宋_GB2312" w:hAnsi="宋体" w:eastAsia="仿宋_GB2312"/>
          <w:sz w:val="24"/>
        </w:rPr>
        <w:t>研究生作学位论文（作品）陈述</w:t>
      </w:r>
      <w:r>
        <w:rPr>
          <w:rFonts w:hint="default" w:ascii="仿宋_GB2312" w:hAnsi="宋体" w:eastAsia="仿宋_GB2312"/>
          <w:sz w:val="24"/>
        </w:rPr>
        <w:t>，</w:t>
      </w:r>
      <w:r>
        <w:rPr>
          <w:rFonts w:hint="eastAsia" w:ascii="仿宋_GB2312" w:hAnsi="宋体" w:eastAsia="仿宋_GB2312"/>
          <w:sz w:val="24"/>
          <w:lang w:val="en-US" w:eastAsia="zh-Hans"/>
        </w:rPr>
        <w:t>每个</w:t>
      </w:r>
      <w:r>
        <w:rPr>
          <w:rFonts w:hint="eastAsia" w:ascii="仿宋_GB2312" w:hAnsi="宋体" w:eastAsia="仿宋_GB2312"/>
          <w:sz w:val="24"/>
        </w:rPr>
        <w:t>研究生</w:t>
      </w:r>
      <w:r>
        <w:rPr>
          <w:rFonts w:hint="eastAsia" w:ascii="仿宋_GB2312" w:hAnsi="宋体" w:eastAsia="仿宋_GB2312"/>
          <w:sz w:val="24"/>
          <w:lang w:val="en-US" w:eastAsia="zh-Hans"/>
        </w:rPr>
        <w:t>陈述</w:t>
      </w:r>
      <w:r>
        <w:rPr>
          <w:rFonts w:hint="eastAsia" w:ascii="仿宋_GB2312" w:hAnsi="宋体" w:eastAsia="仿宋_GB2312"/>
          <w:sz w:val="24"/>
        </w:rPr>
        <w:t>一般不超过</w:t>
      </w:r>
      <w:r>
        <w:rPr>
          <w:rFonts w:ascii="仿宋_GB2312" w:hAnsi="宋体" w:eastAsia="仿宋_GB2312"/>
          <w:sz w:val="24"/>
        </w:rPr>
        <w:t>15</w:t>
      </w:r>
      <w:r>
        <w:rPr>
          <w:rFonts w:hint="eastAsia" w:ascii="仿宋_GB2312" w:hAnsi="宋体" w:eastAsia="仿宋_GB2312"/>
          <w:sz w:val="24"/>
        </w:rPr>
        <w:t>分钟。学术学位硕士和以研究生毕业同等学力申请硕士学位人员阐述学位论文，全日制</w:t>
      </w:r>
      <w:r>
        <w:rPr>
          <w:rFonts w:eastAsia="仿宋_GB2312"/>
          <w:sz w:val="24"/>
        </w:rPr>
        <w:t>MFA</w:t>
      </w:r>
      <w:r>
        <w:rPr>
          <w:rFonts w:hint="eastAsia" w:ascii="仿宋_GB2312" w:hAnsi="宋体" w:eastAsia="仿宋_GB2312"/>
          <w:sz w:val="24"/>
        </w:rPr>
        <w:t>和非全日制</w:t>
      </w:r>
      <w:r>
        <w:rPr>
          <w:rFonts w:eastAsia="仿宋_GB2312"/>
          <w:sz w:val="24"/>
        </w:rPr>
        <w:t>MFA</w:t>
      </w:r>
      <w:r>
        <w:rPr>
          <w:rFonts w:hint="eastAsia" w:ascii="仿宋_GB2312" w:hAnsi="宋体" w:eastAsia="仿宋_GB2312"/>
          <w:sz w:val="24"/>
        </w:rPr>
        <w:t>结合学位作品进行阐述。</w:t>
      </w:r>
      <w:bookmarkStart w:id="0" w:name="_GoBack"/>
      <w:bookmarkEnd w:id="0"/>
    </w:p>
    <w:p>
      <w:pPr>
        <w:spacing w:line="360" w:lineRule="auto"/>
        <w:ind w:firstLine="540" w:firstLineChars="225"/>
        <w:rPr>
          <w:rFonts w:ascii="仿宋_GB2312" w:hAnsi="宋体" w:eastAsia="仿宋_GB2312"/>
          <w:sz w:val="24"/>
        </w:rPr>
      </w:pPr>
      <w:r>
        <w:rPr>
          <w:rFonts w:ascii="仿宋_GB2312" w:hAnsi="宋体" w:eastAsia="仿宋_GB2312"/>
          <w:sz w:val="24"/>
        </w:rPr>
        <w:t>5.</w:t>
      </w:r>
      <w:r>
        <w:rPr>
          <w:rFonts w:hint="eastAsia" w:ascii="仿宋_GB2312" w:hAnsi="宋体" w:eastAsia="仿宋_GB2312"/>
          <w:sz w:val="24"/>
        </w:rPr>
        <w:t>答辩委员会向研究生提问，由研究生答辩。研究生可申请</w:t>
      </w:r>
      <w:r>
        <w:rPr>
          <w:rFonts w:ascii="仿宋_GB2312" w:hAnsi="宋体" w:eastAsia="仿宋_GB2312"/>
          <w:sz w:val="24"/>
        </w:rPr>
        <w:t>5</w:t>
      </w:r>
      <w:r>
        <w:rPr>
          <w:rFonts w:hint="eastAsia" w:ascii="仿宋_GB2312" w:hAnsi="宋体" w:eastAsia="仿宋_GB2312"/>
          <w:sz w:val="24"/>
        </w:rPr>
        <w:t>分钟的准备时间，然后进行答辩。</w:t>
      </w:r>
    </w:p>
    <w:p>
      <w:pPr>
        <w:spacing w:line="360" w:lineRule="auto"/>
        <w:ind w:firstLine="540" w:firstLineChars="225"/>
        <w:rPr>
          <w:rFonts w:ascii="仿宋_GB2312" w:hAnsi="宋体" w:eastAsia="仿宋_GB2312"/>
          <w:sz w:val="24"/>
        </w:rPr>
      </w:pPr>
      <w:r>
        <w:rPr>
          <w:rFonts w:ascii="仿宋_GB2312" w:hAnsi="宋体" w:eastAsia="仿宋_GB2312"/>
          <w:sz w:val="24"/>
        </w:rPr>
        <w:t>6.</w:t>
      </w:r>
      <w:r>
        <w:rPr>
          <w:rFonts w:hint="eastAsia" w:ascii="仿宋_GB2312" w:hAnsi="宋体" w:eastAsia="仿宋_GB2312"/>
          <w:sz w:val="24"/>
        </w:rPr>
        <w:t>答辩结束后，研究生及其他人员退场。答辩委员会对学位论文（作品）的学术水平、学术规范、创作水准和艺术价值和答辩表现等进行评价，就是否建议授予硕士学位进行无记名投票表决并形成答辩决议，由答辩委员会全体成员签字。</w:t>
      </w:r>
    </w:p>
    <w:p>
      <w:pPr>
        <w:spacing w:line="360" w:lineRule="auto"/>
        <w:ind w:firstLine="540" w:firstLineChars="225"/>
        <w:rPr>
          <w:rFonts w:ascii="仿宋_GB2312" w:hAnsi="宋体" w:eastAsia="仿宋_GB2312"/>
          <w:sz w:val="24"/>
        </w:rPr>
      </w:pPr>
      <w:r>
        <w:rPr>
          <w:rFonts w:ascii="仿宋_GB2312" w:hAnsi="宋体" w:eastAsia="仿宋_GB2312"/>
          <w:sz w:val="24"/>
        </w:rPr>
        <w:t>7.</w:t>
      </w:r>
      <w:r>
        <w:rPr>
          <w:rFonts w:hint="eastAsia" w:ascii="仿宋_GB2312" w:hAnsi="宋体" w:eastAsia="仿宋_GB2312"/>
          <w:sz w:val="24"/>
        </w:rPr>
        <w:t>研究生及其他人员入场。答辩委员会主席宣布对学位论文（作品）答辩的评分和评语，宣读答辩决议。必要时对学位论文（作品）提出修改、完善意见。</w:t>
      </w:r>
    </w:p>
    <w:p>
      <w:pPr>
        <w:spacing w:line="360" w:lineRule="auto"/>
        <w:ind w:firstLine="540" w:firstLineChars="225"/>
        <w:rPr>
          <w:rFonts w:ascii="仿宋_GB2312" w:hAnsi="宋体" w:eastAsia="仿宋_GB2312"/>
          <w:sz w:val="24"/>
        </w:rPr>
      </w:pPr>
      <w:r>
        <w:rPr>
          <w:rFonts w:ascii="仿宋_GB2312" w:hAnsi="宋体" w:eastAsia="仿宋_GB2312"/>
          <w:sz w:val="24"/>
        </w:rPr>
        <w:t>8.</w:t>
      </w:r>
      <w:r>
        <w:rPr>
          <w:rFonts w:hint="eastAsia" w:ascii="仿宋_GB2312" w:hAnsi="宋体" w:eastAsia="仿宋_GB2312"/>
          <w:sz w:val="24"/>
        </w:rPr>
        <w:t>答辩委员会主席宣布答辩会结束，答辩委员会与研究生、指导教师合影。</w:t>
      </w:r>
    </w:p>
    <w:p>
      <w:pPr>
        <w:widowControl/>
        <w:spacing w:line="360" w:lineRule="auto"/>
        <w:ind w:firstLine="537" w:firstLineChars="192"/>
        <w:jc w:val="left"/>
        <w:rPr>
          <w:rFonts w:ascii="黑体" w:hAnsi="黑体" w:eastAsia="黑体" w:cs="宋体"/>
          <w:color w:val="000000"/>
          <w:kern w:val="0"/>
          <w:sz w:val="28"/>
          <w:szCs w:val="28"/>
        </w:rPr>
      </w:pPr>
      <w:r>
        <w:rPr>
          <w:rFonts w:hint="eastAsia" w:ascii="黑体" w:hAnsi="黑体" w:eastAsia="黑体" w:cs="宋体"/>
          <w:color w:val="000000"/>
          <w:kern w:val="0"/>
          <w:sz w:val="28"/>
          <w:szCs w:val="28"/>
        </w:rPr>
        <w:t>答辩会结束后，记录员负责填写、整理答辩材料，于答辩结束后三个工作日内将答辩材料和现场照片电子版报送研究生院</w:t>
      </w:r>
      <w:r>
        <w:rPr>
          <w:rFonts w:ascii="黑体" w:hAnsi="黑体" w:eastAsia="黑体" w:cs="宋体"/>
          <w:color w:val="000000"/>
          <w:kern w:val="0"/>
          <w:sz w:val="28"/>
          <w:szCs w:val="28"/>
        </w:rPr>
        <w:t>41</w:t>
      </w:r>
      <w:r>
        <w:rPr>
          <w:rFonts w:hint="eastAsia" w:ascii="黑体" w:hAnsi="黑体" w:eastAsia="黑体" w:cs="宋体"/>
          <w:color w:val="000000"/>
          <w:kern w:val="0"/>
          <w:sz w:val="28"/>
          <w:szCs w:val="28"/>
          <w:lang w:val="en-US" w:eastAsia="zh-CN"/>
        </w:rPr>
        <w:t>1</w:t>
      </w:r>
      <w:r>
        <w:rPr>
          <w:rFonts w:hint="eastAsia" w:ascii="黑体" w:hAnsi="黑体" w:eastAsia="黑体" w:cs="宋体"/>
          <w:color w:val="000000"/>
          <w:kern w:val="0"/>
          <w:sz w:val="28"/>
          <w:szCs w:val="28"/>
        </w:rPr>
        <w:t>室。</w:t>
      </w:r>
    </w:p>
    <w:p>
      <w:pPr>
        <w:spacing w:line="360" w:lineRule="auto"/>
        <w:ind w:firstLine="472" w:firstLineChars="225"/>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方正小标宋简体">
    <w:altName w:val="汉仪书宋二KW"/>
    <w:panose1 w:val="03000509000000000000"/>
    <w:charset w:val="86"/>
    <w:family w:val="script"/>
    <w:pitch w:val="default"/>
    <w:sig w:usb0="00000000" w:usb1="00000000" w:usb2="0000001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A99"/>
    <w:rsid w:val="00001BB8"/>
    <w:rsid w:val="00026E81"/>
    <w:rsid w:val="00030A68"/>
    <w:rsid w:val="0003504B"/>
    <w:rsid w:val="000424FA"/>
    <w:rsid w:val="000471E5"/>
    <w:rsid w:val="000511BE"/>
    <w:rsid w:val="00051309"/>
    <w:rsid w:val="00052DB3"/>
    <w:rsid w:val="000578E3"/>
    <w:rsid w:val="00064592"/>
    <w:rsid w:val="00064954"/>
    <w:rsid w:val="00065A6E"/>
    <w:rsid w:val="00071D93"/>
    <w:rsid w:val="000A0D66"/>
    <w:rsid w:val="000A2AE0"/>
    <w:rsid w:val="000A3135"/>
    <w:rsid w:val="000A3B92"/>
    <w:rsid w:val="000A5D3B"/>
    <w:rsid w:val="000B0D66"/>
    <w:rsid w:val="000B71A8"/>
    <w:rsid w:val="000B7342"/>
    <w:rsid w:val="000C3C81"/>
    <w:rsid w:val="000C41C2"/>
    <w:rsid w:val="000C60EE"/>
    <w:rsid w:val="000C6CC9"/>
    <w:rsid w:val="000E0DA2"/>
    <w:rsid w:val="000E1304"/>
    <w:rsid w:val="000E34AF"/>
    <w:rsid w:val="000E65F4"/>
    <w:rsid w:val="000E6D43"/>
    <w:rsid w:val="000E7B91"/>
    <w:rsid w:val="000F4529"/>
    <w:rsid w:val="000F564F"/>
    <w:rsid w:val="001002C2"/>
    <w:rsid w:val="00105E0F"/>
    <w:rsid w:val="00112F85"/>
    <w:rsid w:val="0011389F"/>
    <w:rsid w:val="0011582C"/>
    <w:rsid w:val="00121753"/>
    <w:rsid w:val="00125A0E"/>
    <w:rsid w:val="00170CA5"/>
    <w:rsid w:val="00173532"/>
    <w:rsid w:val="00177869"/>
    <w:rsid w:val="00177C8C"/>
    <w:rsid w:val="00182FFD"/>
    <w:rsid w:val="00191BF5"/>
    <w:rsid w:val="001922EF"/>
    <w:rsid w:val="00192E52"/>
    <w:rsid w:val="0019588B"/>
    <w:rsid w:val="001B630C"/>
    <w:rsid w:val="001C154F"/>
    <w:rsid w:val="001C32A7"/>
    <w:rsid w:val="001D3C11"/>
    <w:rsid w:val="001D5A57"/>
    <w:rsid w:val="001D7FE8"/>
    <w:rsid w:val="001E193A"/>
    <w:rsid w:val="001F0068"/>
    <w:rsid w:val="001F1ADE"/>
    <w:rsid w:val="001F69A4"/>
    <w:rsid w:val="00210CB5"/>
    <w:rsid w:val="00216ADB"/>
    <w:rsid w:val="002216CC"/>
    <w:rsid w:val="00221751"/>
    <w:rsid w:val="0022757C"/>
    <w:rsid w:val="00235215"/>
    <w:rsid w:val="00235BFA"/>
    <w:rsid w:val="00243273"/>
    <w:rsid w:val="00245974"/>
    <w:rsid w:val="00251D2A"/>
    <w:rsid w:val="00255261"/>
    <w:rsid w:val="002607C9"/>
    <w:rsid w:val="00267AEB"/>
    <w:rsid w:val="00283F32"/>
    <w:rsid w:val="00284984"/>
    <w:rsid w:val="002A00D6"/>
    <w:rsid w:val="002A275B"/>
    <w:rsid w:val="002A57CD"/>
    <w:rsid w:val="002B1774"/>
    <w:rsid w:val="002B1C98"/>
    <w:rsid w:val="002B7FA9"/>
    <w:rsid w:val="002C11F0"/>
    <w:rsid w:val="002C64A8"/>
    <w:rsid w:val="002C7E55"/>
    <w:rsid w:val="002E0910"/>
    <w:rsid w:val="002E33A3"/>
    <w:rsid w:val="002E5C03"/>
    <w:rsid w:val="002E5F5C"/>
    <w:rsid w:val="002E723A"/>
    <w:rsid w:val="002E74FC"/>
    <w:rsid w:val="00311ED2"/>
    <w:rsid w:val="00314C01"/>
    <w:rsid w:val="00322771"/>
    <w:rsid w:val="00323B41"/>
    <w:rsid w:val="00336A11"/>
    <w:rsid w:val="00344888"/>
    <w:rsid w:val="00350744"/>
    <w:rsid w:val="0035263B"/>
    <w:rsid w:val="003560EB"/>
    <w:rsid w:val="00356CAE"/>
    <w:rsid w:val="00364A90"/>
    <w:rsid w:val="0037160B"/>
    <w:rsid w:val="0037324F"/>
    <w:rsid w:val="003740D5"/>
    <w:rsid w:val="00387523"/>
    <w:rsid w:val="00391143"/>
    <w:rsid w:val="00394CB5"/>
    <w:rsid w:val="003952F0"/>
    <w:rsid w:val="00397138"/>
    <w:rsid w:val="003A1644"/>
    <w:rsid w:val="003A4415"/>
    <w:rsid w:val="003A47FB"/>
    <w:rsid w:val="003B7A4F"/>
    <w:rsid w:val="003D1722"/>
    <w:rsid w:val="003D29E7"/>
    <w:rsid w:val="003E2641"/>
    <w:rsid w:val="003E682F"/>
    <w:rsid w:val="003F004E"/>
    <w:rsid w:val="003F6E49"/>
    <w:rsid w:val="00403E29"/>
    <w:rsid w:val="00404083"/>
    <w:rsid w:val="00415BF6"/>
    <w:rsid w:val="0042227C"/>
    <w:rsid w:val="00424D43"/>
    <w:rsid w:val="00424D9A"/>
    <w:rsid w:val="00434E1B"/>
    <w:rsid w:val="00435DC3"/>
    <w:rsid w:val="004360DA"/>
    <w:rsid w:val="00441E66"/>
    <w:rsid w:val="00451237"/>
    <w:rsid w:val="004532BD"/>
    <w:rsid w:val="004539FA"/>
    <w:rsid w:val="00466AD3"/>
    <w:rsid w:val="004722BC"/>
    <w:rsid w:val="00473988"/>
    <w:rsid w:val="0047588B"/>
    <w:rsid w:val="004827E7"/>
    <w:rsid w:val="00484CC3"/>
    <w:rsid w:val="004918A0"/>
    <w:rsid w:val="00493D90"/>
    <w:rsid w:val="004A1DF3"/>
    <w:rsid w:val="004A4DF9"/>
    <w:rsid w:val="004A7EA7"/>
    <w:rsid w:val="004B3E5E"/>
    <w:rsid w:val="004B3E9D"/>
    <w:rsid w:val="004B73D0"/>
    <w:rsid w:val="004C0E88"/>
    <w:rsid w:val="004C24A4"/>
    <w:rsid w:val="004D1741"/>
    <w:rsid w:val="004D3445"/>
    <w:rsid w:val="004D61FE"/>
    <w:rsid w:val="004D690E"/>
    <w:rsid w:val="004E47A2"/>
    <w:rsid w:val="004F488E"/>
    <w:rsid w:val="004F65B4"/>
    <w:rsid w:val="00500182"/>
    <w:rsid w:val="00501231"/>
    <w:rsid w:val="00503716"/>
    <w:rsid w:val="005044F4"/>
    <w:rsid w:val="005112FC"/>
    <w:rsid w:val="0051251D"/>
    <w:rsid w:val="00525A99"/>
    <w:rsid w:val="00527D50"/>
    <w:rsid w:val="005306FC"/>
    <w:rsid w:val="0053561D"/>
    <w:rsid w:val="00540D47"/>
    <w:rsid w:val="00547E25"/>
    <w:rsid w:val="00552A59"/>
    <w:rsid w:val="005605C9"/>
    <w:rsid w:val="00575AD2"/>
    <w:rsid w:val="00593AA8"/>
    <w:rsid w:val="0059416E"/>
    <w:rsid w:val="005A0C4C"/>
    <w:rsid w:val="005A2A56"/>
    <w:rsid w:val="005B0F36"/>
    <w:rsid w:val="005B145B"/>
    <w:rsid w:val="005C5B54"/>
    <w:rsid w:val="005D6880"/>
    <w:rsid w:val="005D786D"/>
    <w:rsid w:val="005E3DEC"/>
    <w:rsid w:val="005F797E"/>
    <w:rsid w:val="00606B86"/>
    <w:rsid w:val="00606FE9"/>
    <w:rsid w:val="0061164F"/>
    <w:rsid w:val="0062032A"/>
    <w:rsid w:val="006207F8"/>
    <w:rsid w:val="0062082F"/>
    <w:rsid w:val="006217A6"/>
    <w:rsid w:val="0062390F"/>
    <w:rsid w:val="006302C8"/>
    <w:rsid w:val="00633E1D"/>
    <w:rsid w:val="006345C5"/>
    <w:rsid w:val="0064579D"/>
    <w:rsid w:val="00645AAC"/>
    <w:rsid w:val="00656E19"/>
    <w:rsid w:val="00663FF5"/>
    <w:rsid w:val="00666532"/>
    <w:rsid w:val="00671F9A"/>
    <w:rsid w:val="006829A7"/>
    <w:rsid w:val="00693D28"/>
    <w:rsid w:val="006A3CAE"/>
    <w:rsid w:val="006A5AD6"/>
    <w:rsid w:val="006A6356"/>
    <w:rsid w:val="006B2790"/>
    <w:rsid w:val="006B4243"/>
    <w:rsid w:val="006D2BCA"/>
    <w:rsid w:val="006D2F1B"/>
    <w:rsid w:val="006D768D"/>
    <w:rsid w:val="006E2CA4"/>
    <w:rsid w:val="006E7F7A"/>
    <w:rsid w:val="007121BA"/>
    <w:rsid w:val="0071314C"/>
    <w:rsid w:val="00713E31"/>
    <w:rsid w:val="00723FB3"/>
    <w:rsid w:val="00725F4A"/>
    <w:rsid w:val="007265D1"/>
    <w:rsid w:val="00727C39"/>
    <w:rsid w:val="00732129"/>
    <w:rsid w:val="00732F99"/>
    <w:rsid w:val="00736FA1"/>
    <w:rsid w:val="007461FD"/>
    <w:rsid w:val="00751509"/>
    <w:rsid w:val="007533D1"/>
    <w:rsid w:val="00765911"/>
    <w:rsid w:val="00775893"/>
    <w:rsid w:val="00777C63"/>
    <w:rsid w:val="00792630"/>
    <w:rsid w:val="0079608F"/>
    <w:rsid w:val="00796EA5"/>
    <w:rsid w:val="007A3FDD"/>
    <w:rsid w:val="007A68BC"/>
    <w:rsid w:val="007B297E"/>
    <w:rsid w:val="007B5531"/>
    <w:rsid w:val="007B63AF"/>
    <w:rsid w:val="007C1D4D"/>
    <w:rsid w:val="007C2CB0"/>
    <w:rsid w:val="007C7F04"/>
    <w:rsid w:val="007D1BA4"/>
    <w:rsid w:val="007D5879"/>
    <w:rsid w:val="007E0B57"/>
    <w:rsid w:val="007E400A"/>
    <w:rsid w:val="007E46E6"/>
    <w:rsid w:val="007E6120"/>
    <w:rsid w:val="007E6E99"/>
    <w:rsid w:val="007F0E98"/>
    <w:rsid w:val="00811FD6"/>
    <w:rsid w:val="0081218C"/>
    <w:rsid w:val="0081324F"/>
    <w:rsid w:val="008218D9"/>
    <w:rsid w:val="00822F25"/>
    <w:rsid w:val="008231F4"/>
    <w:rsid w:val="00825853"/>
    <w:rsid w:val="00827E21"/>
    <w:rsid w:val="008310EB"/>
    <w:rsid w:val="0083320E"/>
    <w:rsid w:val="00835E28"/>
    <w:rsid w:val="0083719F"/>
    <w:rsid w:val="00857234"/>
    <w:rsid w:val="00864A87"/>
    <w:rsid w:val="008706F9"/>
    <w:rsid w:val="008979D5"/>
    <w:rsid w:val="008A3B6F"/>
    <w:rsid w:val="008B0022"/>
    <w:rsid w:val="008B0CFC"/>
    <w:rsid w:val="008B13CD"/>
    <w:rsid w:val="008B56BD"/>
    <w:rsid w:val="008B7563"/>
    <w:rsid w:val="008C2FFA"/>
    <w:rsid w:val="008D11BA"/>
    <w:rsid w:val="008D2590"/>
    <w:rsid w:val="008D40DC"/>
    <w:rsid w:val="008D6BB5"/>
    <w:rsid w:val="008E0954"/>
    <w:rsid w:val="008E40BB"/>
    <w:rsid w:val="008F3401"/>
    <w:rsid w:val="008F3AE3"/>
    <w:rsid w:val="008F49F8"/>
    <w:rsid w:val="0090615F"/>
    <w:rsid w:val="009061DA"/>
    <w:rsid w:val="0091361C"/>
    <w:rsid w:val="00913F35"/>
    <w:rsid w:val="00926CC7"/>
    <w:rsid w:val="0093394B"/>
    <w:rsid w:val="00937E00"/>
    <w:rsid w:val="009423ED"/>
    <w:rsid w:val="00943A65"/>
    <w:rsid w:val="00946751"/>
    <w:rsid w:val="00947ADC"/>
    <w:rsid w:val="0095566B"/>
    <w:rsid w:val="009649CA"/>
    <w:rsid w:val="0097073B"/>
    <w:rsid w:val="00975A29"/>
    <w:rsid w:val="00976CE1"/>
    <w:rsid w:val="00992303"/>
    <w:rsid w:val="009936DB"/>
    <w:rsid w:val="009A4247"/>
    <w:rsid w:val="009A611A"/>
    <w:rsid w:val="009A652C"/>
    <w:rsid w:val="009B2205"/>
    <w:rsid w:val="009D0BC4"/>
    <w:rsid w:val="009D13BE"/>
    <w:rsid w:val="009D2086"/>
    <w:rsid w:val="009D5B4B"/>
    <w:rsid w:val="009D7DA3"/>
    <w:rsid w:val="009E5411"/>
    <w:rsid w:val="009F3BAB"/>
    <w:rsid w:val="009F3DFD"/>
    <w:rsid w:val="00A03467"/>
    <w:rsid w:val="00A21958"/>
    <w:rsid w:val="00A21ED0"/>
    <w:rsid w:val="00A22E25"/>
    <w:rsid w:val="00A243DB"/>
    <w:rsid w:val="00A247C2"/>
    <w:rsid w:val="00A2670D"/>
    <w:rsid w:val="00A26D2A"/>
    <w:rsid w:val="00A35B84"/>
    <w:rsid w:val="00A40E12"/>
    <w:rsid w:val="00A40F91"/>
    <w:rsid w:val="00A44434"/>
    <w:rsid w:val="00A46F51"/>
    <w:rsid w:val="00A47299"/>
    <w:rsid w:val="00A62369"/>
    <w:rsid w:val="00A66007"/>
    <w:rsid w:val="00A66EFF"/>
    <w:rsid w:val="00A6704E"/>
    <w:rsid w:val="00A704A9"/>
    <w:rsid w:val="00A7755D"/>
    <w:rsid w:val="00A8146B"/>
    <w:rsid w:val="00A82A76"/>
    <w:rsid w:val="00A82B48"/>
    <w:rsid w:val="00A90E3E"/>
    <w:rsid w:val="00A94743"/>
    <w:rsid w:val="00A94C2C"/>
    <w:rsid w:val="00AA3101"/>
    <w:rsid w:val="00AB59AA"/>
    <w:rsid w:val="00AC154F"/>
    <w:rsid w:val="00AC2C00"/>
    <w:rsid w:val="00AC60E8"/>
    <w:rsid w:val="00AD29CD"/>
    <w:rsid w:val="00AE3DB2"/>
    <w:rsid w:val="00AF338F"/>
    <w:rsid w:val="00B13268"/>
    <w:rsid w:val="00B43379"/>
    <w:rsid w:val="00B44792"/>
    <w:rsid w:val="00B46479"/>
    <w:rsid w:val="00B478DA"/>
    <w:rsid w:val="00B516A0"/>
    <w:rsid w:val="00B52A60"/>
    <w:rsid w:val="00B61B62"/>
    <w:rsid w:val="00B6601A"/>
    <w:rsid w:val="00B678E5"/>
    <w:rsid w:val="00B711B4"/>
    <w:rsid w:val="00B746D7"/>
    <w:rsid w:val="00B748F0"/>
    <w:rsid w:val="00B946AF"/>
    <w:rsid w:val="00B95E91"/>
    <w:rsid w:val="00BA2415"/>
    <w:rsid w:val="00BA7CC0"/>
    <w:rsid w:val="00BC337B"/>
    <w:rsid w:val="00BD7332"/>
    <w:rsid w:val="00BF3196"/>
    <w:rsid w:val="00BF7E7C"/>
    <w:rsid w:val="00C01F85"/>
    <w:rsid w:val="00C02C89"/>
    <w:rsid w:val="00C06994"/>
    <w:rsid w:val="00C11796"/>
    <w:rsid w:val="00C12EB7"/>
    <w:rsid w:val="00C15C36"/>
    <w:rsid w:val="00C25509"/>
    <w:rsid w:val="00C2690E"/>
    <w:rsid w:val="00C2714B"/>
    <w:rsid w:val="00C274D2"/>
    <w:rsid w:val="00C30372"/>
    <w:rsid w:val="00C35377"/>
    <w:rsid w:val="00C35EEB"/>
    <w:rsid w:val="00C361E8"/>
    <w:rsid w:val="00C41323"/>
    <w:rsid w:val="00C55F5C"/>
    <w:rsid w:val="00C5648E"/>
    <w:rsid w:val="00C60613"/>
    <w:rsid w:val="00C6729A"/>
    <w:rsid w:val="00C720D6"/>
    <w:rsid w:val="00C81E23"/>
    <w:rsid w:val="00C90AA8"/>
    <w:rsid w:val="00CA04E7"/>
    <w:rsid w:val="00CA2DE5"/>
    <w:rsid w:val="00CA47DB"/>
    <w:rsid w:val="00CA4DC8"/>
    <w:rsid w:val="00CA642F"/>
    <w:rsid w:val="00CB03E0"/>
    <w:rsid w:val="00CB2A7B"/>
    <w:rsid w:val="00CB47A6"/>
    <w:rsid w:val="00CB4AAB"/>
    <w:rsid w:val="00CB5BE4"/>
    <w:rsid w:val="00CB7D1D"/>
    <w:rsid w:val="00CC6DB3"/>
    <w:rsid w:val="00CD1E80"/>
    <w:rsid w:val="00CD5C6C"/>
    <w:rsid w:val="00CE4C53"/>
    <w:rsid w:val="00CE615E"/>
    <w:rsid w:val="00CF3E24"/>
    <w:rsid w:val="00CF6F33"/>
    <w:rsid w:val="00D04D9C"/>
    <w:rsid w:val="00D11308"/>
    <w:rsid w:val="00D11BB7"/>
    <w:rsid w:val="00D11F88"/>
    <w:rsid w:val="00D15719"/>
    <w:rsid w:val="00D20075"/>
    <w:rsid w:val="00D44E31"/>
    <w:rsid w:val="00D53922"/>
    <w:rsid w:val="00D55360"/>
    <w:rsid w:val="00D61D2B"/>
    <w:rsid w:val="00D641F5"/>
    <w:rsid w:val="00D66D8F"/>
    <w:rsid w:val="00D82592"/>
    <w:rsid w:val="00D82B76"/>
    <w:rsid w:val="00D9062A"/>
    <w:rsid w:val="00D90797"/>
    <w:rsid w:val="00D92ECB"/>
    <w:rsid w:val="00DA008D"/>
    <w:rsid w:val="00DA00FD"/>
    <w:rsid w:val="00DA0120"/>
    <w:rsid w:val="00DA02EE"/>
    <w:rsid w:val="00DA05AA"/>
    <w:rsid w:val="00DA538E"/>
    <w:rsid w:val="00DA5567"/>
    <w:rsid w:val="00DA74DA"/>
    <w:rsid w:val="00DC16DC"/>
    <w:rsid w:val="00DC2D9C"/>
    <w:rsid w:val="00DC542B"/>
    <w:rsid w:val="00DD0387"/>
    <w:rsid w:val="00DD2588"/>
    <w:rsid w:val="00DD5604"/>
    <w:rsid w:val="00DD689E"/>
    <w:rsid w:val="00DE49D8"/>
    <w:rsid w:val="00DE7252"/>
    <w:rsid w:val="00DF50A4"/>
    <w:rsid w:val="00E01D8D"/>
    <w:rsid w:val="00E10D31"/>
    <w:rsid w:val="00E1279E"/>
    <w:rsid w:val="00E13382"/>
    <w:rsid w:val="00E2192B"/>
    <w:rsid w:val="00E22DA6"/>
    <w:rsid w:val="00E33EDA"/>
    <w:rsid w:val="00E35C07"/>
    <w:rsid w:val="00E3605A"/>
    <w:rsid w:val="00E376A5"/>
    <w:rsid w:val="00E4505E"/>
    <w:rsid w:val="00E623BD"/>
    <w:rsid w:val="00E65157"/>
    <w:rsid w:val="00E7140A"/>
    <w:rsid w:val="00E81E53"/>
    <w:rsid w:val="00E82143"/>
    <w:rsid w:val="00E83108"/>
    <w:rsid w:val="00E878C1"/>
    <w:rsid w:val="00E90223"/>
    <w:rsid w:val="00E938E8"/>
    <w:rsid w:val="00EB5FC6"/>
    <w:rsid w:val="00EC04BA"/>
    <w:rsid w:val="00EC1EB9"/>
    <w:rsid w:val="00EC20FE"/>
    <w:rsid w:val="00EC6950"/>
    <w:rsid w:val="00EC7A0D"/>
    <w:rsid w:val="00ED4F91"/>
    <w:rsid w:val="00EE3452"/>
    <w:rsid w:val="00EE3D1C"/>
    <w:rsid w:val="00EF0431"/>
    <w:rsid w:val="00EF4D03"/>
    <w:rsid w:val="00F012EF"/>
    <w:rsid w:val="00F062F7"/>
    <w:rsid w:val="00F147DF"/>
    <w:rsid w:val="00F30321"/>
    <w:rsid w:val="00F34DBC"/>
    <w:rsid w:val="00F3703F"/>
    <w:rsid w:val="00F37416"/>
    <w:rsid w:val="00F40B1B"/>
    <w:rsid w:val="00F51DDB"/>
    <w:rsid w:val="00F54350"/>
    <w:rsid w:val="00F60375"/>
    <w:rsid w:val="00F63825"/>
    <w:rsid w:val="00F77462"/>
    <w:rsid w:val="00F814FC"/>
    <w:rsid w:val="00F90822"/>
    <w:rsid w:val="00F961A4"/>
    <w:rsid w:val="00F9735E"/>
    <w:rsid w:val="00FB4C7C"/>
    <w:rsid w:val="00FC376D"/>
    <w:rsid w:val="00FC3CF1"/>
    <w:rsid w:val="00FC5539"/>
    <w:rsid w:val="00FD0326"/>
    <w:rsid w:val="00FD2051"/>
    <w:rsid w:val="00FD29C6"/>
    <w:rsid w:val="00FD4A91"/>
    <w:rsid w:val="00FE4411"/>
    <w:rsid w:val="00FF50FB"/>
    <w:rsid w:val="00FF51E7"/>
    <w:rsid w:val="00FF630E"/>
    <w:rsid w:val="519E6745"/>
    <w:rsid w:val="7AEF1D4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5"/>
    <w:link w:val="4"/>
    <w:locked/>
    <w:uiPriority w:val="99"/>
    <w:rPr>
      <w:rFonts w:cs="Times New Roman"/>
      <w:kern w:val="2"/>
      <w:sz w:val="18"/>
    </w:rPr>
  </w:style>
  <w:style w:type="character" w:customStyle="1" w:styleId="8">
    <w:name w:val="Footer Char"/>
    <w:basedOn w:val="5"/>
    <w:link w:val="3"/>
    <w:qFormat/>
    <w:locked/>
    <w:uiPriority w:val="99"/>
    <w:rPr>
      <w:rFonts w:cs="Times New Roman"/>
      <w:kern w:val="2"/>
      <w:sz w:val="18"/>
    </w:rPr>
  </w:style>
  <w:style w:type="character" w:customStyle="1" w:styleId="9">
    <w:name w:val="Balloon Text Char"/>
    <w:basedOn w:val="5"/>
    <w:link w:val="2"/>
    <w:qFormat/>
    <w:locked/>
    <w:uiPriority w:val="99"/>
    <w:rPr>
      <w:rFonts w:cs="Times New Roman"/>
      <w:kern w:val="2"/>
      <w:sz w:val="18"/>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11</Company>
  <Pages>1</Pages>
  <Words>84</Words>
  <Characters>485</Characters>
  <Lines>0</Lines>
  <Paragraphs>0</Paragraphs>
  <TotalTime>0</TotalTime>
  <ScaleCrop>false</ScaleCrop>
  <LinksUpToDate>false</LinksUpToDate>
  <CharactersWithSpaces>0</CharactersWithSpaces>
  <Application>WPS Office_3.1.1.4956_F1E327BC-269C-435d-A152-05C5408002CA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2014-04-17T09:20:00Z</dcterms:created>
  <dc:creator>hp</dc:creator>
  <cp:lastModifiedBy>lh</cp:lastModifiedBy>
  <cp:lastPrinted>2015-03-30T08:48:00Z</cp:lastPrinted>
  <dcterms:modified xsi:type="dcterms:W3CDTF">2021-01-08T16:48:22Z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2052-3.1.1.4956</vt:lpwstr>
  </property>
</Properties>
</file>