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院系号命名规则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</w:pPr>
    </w:p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4"/>
        <w:gridCol w:w="1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系（二级学院）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文学系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导演系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表演学院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摄影系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声音学院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电影学系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影视技术系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摄影学院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动画学院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Hans" w:bidi="ar"/>
              </w:rPr>
              <w:t>思政部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视听传媒学院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数字媒体学院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中国电影文化研究院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40" w:hRule="atLeast"/>
          <w:jc w:val="center"/>
        </w:trPr>
        <w:tc>
          <w:tcPr>
            <w:tcW w:w="27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Hans" w:bidi="ar"/>
              </w:rPr>
            </w:pPr>
            <w:r>
              <w:rPr>
                <w:rFonts w:hint="eastAsia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Hans" w:bidi="ar"/>
              </w:rPr>
              <w:t>人文学部</w:t>
            </w:r>
          </w:p>
        </w:tc>
        <w:tc>
          <w:tcPr>
            <w:tcW w:w="160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eastAsia="zh-CN" w:bidi="ar"/>
              </w:rPr>
            </w:pPr>
            <w:r>
              <w:rPr>
                <w:rFonts w:hint="default" w:ascii="楷体_GB2312" w:hAnsi="Arial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eastAsia="zh-CN" w:bidi="ar"/>
              </w:rPr>
              <w:t>016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BCF2C"/>
    <w:rsid w:val="5EFBCF2C"/>
    <w:rsid w:val="78BDE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2021-01-08T19:59:00Z</dcterms:created>
  <dc:creator>lh</dc:creator>
  <cp:lastModifiedBy>lh</cp:lastModifiedBy>
  <dcterms:modified xsi:type="dcterms:W3CDTF">2021-01-08T12:35:31Z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