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  <w:lang w:eastAsia="zh-CN"/>
        </w:rPr>
        <w:t>来华留学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6"/>
          <w:szCs w:val="36"/>
        </w:rPr>
        <w:t>硕士研究生部分院系招生条件要求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我校2022年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来华留学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硕士研究生报名工作，报考文学系、导演系、表演学院、摄影系的考生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除了要按照“来华留学硕士研究生招生简章”要求提交相关报名材料，还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须符合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以下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院系规定的相关报考条件，寄送相关材料。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48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寄送要求：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1. 考生须在规定时间内寄送材料，材料中须写明考生本人姓名、证件号码、联系电话及电子邮件地址信息；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郑重要求：请考生务必使用普通快递（建议EMS、顺丰等快递）寄送，请勿使用同城速递或闪送进行文件寄送。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2. 考生寄送材料后，需发邮件至对应院系的公共邮箱，邮件内应包含考生本人姓名、证件号码、联系电话及快件单号信息，以便追踪查询快递信息；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3. 报考文学系、导演系的考生，专家推荐信须使用固定模板（见附件）。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考生须保证所提交的材料内容真实，如有虚假信息和作假行为，一经发现，将纳入国家教育考试诚信档案系统，取消考试资格，初试、复试成绩，录取资格，本人需承担一切后果。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院系具体要求如下：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25" w:line="560" w:lineRule="exact"/>
        <w:ind w:firstLine="42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</w:pP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1367"/>
        <w:gridCol w:w="4508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招生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报考条件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1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文学系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电影创意与策划</w:t>
            </w:r>
          </w:p>
        </w:tc>
        <w:tc>
          <w:tcPr>
            <w:tcW w:w="51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提交2万字剧本或小说</w:t>
            </w:r>
          </w:p>
        </w:tc>
        <w:tc>
          <w:tcPr>
            <w:tcW w:w="22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寄到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2021.12.31日前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材料寄送地址：北京市海淀区西土城路4号 北京电影学院 文学系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收件人：张老师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联系电话：010-82045146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电子邮箱地址：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bfawxx@126.com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电视剧剧本创作</w:t>
            </w:r>
          </w:p>
        </w:tc>
        <w:tc>
          <w:tcPr>
            <w:tcW w:w="51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电影剧本创作</w:t>
            </w:r>
          </w:p>
        </w:tc>
        <w:tc>
          <w:tcPr>
            <w:tcW w:w="5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1.提交2万字剧本或小说；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2.一封副教授及以上职称老师写的推荐信，荐人须手书签名。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5" w:hRule="atLeast"/>
          <w:jc w:val="center"/>
        </w:trPr>
        <w:tc>
          <w:tcPr>
            <w:tcW w:w="11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导演系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故事片导演创作</w:t>
            </w:r>
          </w:p>
        </w:tc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1.戏剧影视导演专业（专业代码：130306）考生；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其他专业的考生，需具备导演独立创作经验及3分钟以上故事短片作品（数据DVD光盘或U盘数据），并需要两名戏剧影视导演专业副教授（或以上）/影视创作领域内相当于副高（或以上）专业技术职称专家/具有突出艺术成就（作品）的影视创作者的书面推荐意见。</w:t>
            </w:r>
          </w:p>
        </w:tc>
        <w:tc>
          <w:tcPr>
            <w:tcW w:w="22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寄到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2021.12.31日前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材料寄送地址：北京市海淀区西土城路4号 北京电影学院 导演系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收件人：亓老师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联系电话：010-82283367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电子邮箱地址：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dodgo@bfa.edu.cn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纪录片导演创作</w:t>
            </w:r>
          </w:p>
        </w:tc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1.戏剧影视导演专业（专业代码：130306）考生；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其他专业的考生，需具备导演独立创作经验及3分钟以上纪录短片作品（数据DVD光盘或U盘数据），并需要两名戏剧影视导演专业副教授（或以上）/纪录片创作领域内相当于副高（或以上）专业技术职称专家/具有突出艺术成就（作品）的纪录片创作者的书面推荐意见。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电影导演剧作</w:t>
            </w:r>
          </w:p>
        </w:tc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1.戏剧影视导演专业考生（专业代码：130306）；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2.戏剧影视文学专业考生（专业代码：130304）；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其他专业的考生，需具备编剧独立创作经验及编剧作品，并需要两名戏剧影视导演专业或戏剧影视文学专业副教授（或以上）/影视创作领域内相当于副高（或以上）专业技术职称专家/具有突出艺术成就（作品）的影视创作者的书面推荐意见。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导演系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后期导演</w:t>
            </w:r>
          </w:p>
        </w:tc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1.戏剧影视导演专业考生（专业代码：130306）；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其他专业的考生，需具备导演或剪辑独立创作经验及3分钟以上故事短片作品（数据DVD光盘或U盘数据），并需要两名戏剧影视导演专业副教授（或以上）/影视创作领域内相当于副高（或以上）专业技术职称专家/具有突出艺术成就（作品）的影视创作者的书面推荐意见。</w:t>
            </w:r>
          </w:p>
        </w:tc>
        <w:tc>
          <w:tcPr>
            <w:tcW w:w="22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0" w:hRule="atLeast"/>
          <w:jc w:val="center"/>
        </w:trPr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表演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（无需寄送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材料）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电影表演创作</w:t>
            </w:r>
          </w:p>
        </w:tc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报考表演学院的考生，须符合以下条件之一：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1.本科所学专业为音乐表演、舞蹈表演、舞蹈编导、表演、戏剧影视导演、播音与主持艺术；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2.其他本科专业的考生，专科所学专业为戏剧影视表演。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010-82283424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5" w:hRule="atLeast"/>
          <w:jc w:val="center"/>
        </w:trPr>
        <w:tc>
          <w:tcPr>
            <w:tcW w:w="1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摄影系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电影摄影与制作</w:t>
            </w:r>
          </w:p>
        </w:tc>
        <w:tc>
          <w:tcPr>
            <w:tcW w:w="5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1、本科专业为以下的考生，可直接报名：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1）艺术学学科下的艺术学理论类（艺术史论）、戏剧与影视学类、美术学类（美术学、绘画、摄影、中国画、实验艺术、跨媒体艺术、漫画）、设计学类（艺术设计学、视觉传达设计、环境设计、数字媒体艺术、艺术与科技、新媒体艺术）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（2）文学学科下的中国语言文学类（汉语言文学）、新闻学传播学类（新闻学、广播电视学、广告学、网络与新媒体）等专业；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（3）工学学科下的计算机类（数字媒体技术、新媒体技术、电影制作）等专业。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、本科专业为其他的考生，必须具有独立的电影摄影与制作创作经验。报名时，考生需提交本人担任导演、摄影师或特效师等职务的、长度为10分钟以上的视频作品（数据DVD光盘或U盘数据），并保证所提交材料的完整和真实性）。</w:t>
            </w:r>
          </w:p>
        </w:tc>
        <w:tc>
          <w:tcPr>
            <w:tcW w:w="2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寄到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2021.12.31日前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材料寄送地址：北京市海淀区西土城路4号 北京电影学院 摄影系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收件人：张老师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联系电话：010-82283210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电子邮箱地址：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cinematography@bfa.edu.cn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: ; apos: ; serif: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C30"/>
    <w:rsid w:val="00282AC7"/>
    <w:rsid w:val="002C29B5"/>
    <w:rsid w:val="00403FC9"/>
    <w:rsid w:val="005A5FB9"/>
    <w:rsid w:val="005E04AF"/>
    <w:rsid w:val="00956A7B"/>
    <w:rsid w:val="00A55DB9"/>
    <w:rsid w:val="00AA4ECB"/>
    <w:rsid w:val="00C54431"/>
    <w:rsid w:val="00D70D43"/>
    <w:rsid w:val="00D723EA"/>
    <w:rsid w:val="00E72C30"/>
    <w:rsid w:val="00FD03B1"/>
    <w:rsid w:val="377A7443"/>
    <w:rsid w:val="38796A7F"/>
    <w:rsid w:val="6BEB2C8B"/>
    <w:rsid w:val="72D2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305</Words>
  <Characters>1744</Characters>
  <Lines>14</Lines>
  <Paragraphs>4</Paragraphs>
  <TotalTime>14</TotalTime>
  <ScaleCrop>false</ScaleCrop>
  <LinksUpToDate>false</LinksUpToDate>
  <CharactersWithSpaces>2045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2021-09-06T01:10:00Z</dcterms:created>
  <dc:creator>yanjiusheng409@outlook.com</dc:creator>
  <cp:lastModifiedBy>陈振鸿</cp:lastModifiedBy>
  <dcterms:modified xsi:type="dcterms:W3CDTF">2021-11-25T02:56:47Z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2A4BF43976684190A402CB11436B7396</vt:lpwstr>
  </property>
</Properties>
</file>